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880"/>
        <w:jc w:val="both"/>
        <w:rPr>
          <w:rFonts w:ascii="Times New Roman" w:hAnsi="Times New Roman"/>
          <w:sz w:val="24"/>
          <w:szCs w:val="24"/>
          <w:lang w:val="ru-RU"/>
        </w:rPr>
      </w:pPr>
      <w:r w:rsidRPr="005E01C0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8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720"/>
        <w:jc w:val="both"/>
        <w:rPr>
          <w:rFonts w:ascii="Times New Roman" w:hAnsi="Times New Roman"/>
          <w:sz w:val="24"/>
          <w:szCs w:val="24"/>
          <w:lang w:val="ru-RU"/>
        </w:rPr>
      </w:pPr>
      <w:r w:rsidRPr="005E01C0">
        <w:rPr>
          <w:rFonts w:ascii="Times New Roman" w:hAnsi="Times New Roman"/>
          <w:sz w:val="28"/>
          <w:szCs w:val="28"/>
          <w:lang w:val="ru-RU"/>
        </w:rPr>
        <w:t>Руководитель</w:t>
      </w: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680"/>
        <w:jc w:val="both"/>
        <w:rPr>
          <w:rFonts w:ascii="Times New Roman" w:hAnsi="Times New Roman"/>
          <w:sz w:val="24"/>
          <w:szCs w:val="24"/>
          <w:lang w:val="ru-RU"/>
        </w:rPr>
      </w:pPr>
      <w:r w:rsidRPr="005E01C0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185" w:lineRule="auto"/>
        <w:ind w:left="5400"/>
        <w:jc w:val="both"/>
        <w:rPr>
          <w:rFonts w:ascii="Times New Roman" w:hAnsi="Times New Roman"/>
          <w:sz w:val="24"/>
          <w:szCs w:val="24"/>
          <w:lang w:val="ru-RU"/>
        </w:rPr>
      </w:pPr>
      <w:r w:rsidRPr="005E01C0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5E01C0" w:rsidRDefault="005E01C0" w:rsidP="005E01C0">
      <w:pPr>
        <w:pStyle w:val="a0"/>
        <w:widowControl w:val="0"/>
        <w:tabs>
          <w:tab w:val="left" w:pos="7020"/>
        </w:tabs>
        <w:autoSpaceDE w:val="0"/>
        <w:autoSpaceDN w:val="0"/>
        <w:adjustRightInd w:val="0"/>
        <w:spacing w:after="0" w:line="239" w:lineRule="auto"/>
        <w:ind w:left="5020"/>
        <w:jc w:val="both"/>
        <w:rPr>
          <w:rFonts w:ascii="Times New Roman" w:hAnsi="Times New Roman"/>
          <w:sz w:val="24"/>
          <w:szCs w:val="24"/>
          <w:lang w:val="ru-RU"/>
        </w:rPr>
      </w:pPr>
      <w:r w:rsidRPr="005E01C0">
        <w:rPr>
          <w:rFonts w:ascii="Times New Roman" w:hAnsi="Times New Roman"/>
          <w:sz w:val="28"/>
          <w:szCs w:val="28"/>
          <w:lang w:val="ru-RU"/>
        </w:rPr>
        <w:t>____________</w:t>
      </w:r>
      <w:r w:rsidRPr="005E01C0">
        <w:rPr>
          <w:rFonts w:ascii="Times New Roman" w:hAnsi="Times New Roman"/>
          <w:sz w:val="24"/>
          <w:szCs w:val="24"/>
          <w:lang w:val="ru-RU"/>
        </w:rPr>
        <w:tab/>
      </w:r>
      <w:r w:rsidRPr="005E01C0">
        <w:rPr>
          <w:rFonts w:ascii="Times New Roman" w:hAnsi="Times New Roman"/>
          <w:sz w:val="28"/>
          <w:szCs w:val="28"/>
          <w:lang w:val="ru-RU"/>
        </w:rPr>
        <w:t>________________</w:t>
      </w:r>
    </w:p>
    <w:p w:rsidR="005E01C0" w:rsidRPr="005E01C0" w:rsidRDefault="005E01C0" w:rsidP="005E01C0">
      <w:pPr>
        <w:pStyle w:val="a0"/>
        <w:widowControl w:val="0"/>
        <w:tabs>
          <w:tab w:val="left" w:pos="7200"/>
        </w:tabs>
        <w:autoSpaceDE w:val="0"/>
        <w:autoSpaceDN w:val="0"/>
        <w:adjustRightInd w:val="0"/>
        <w:spacing w:after="0" w:line="185" w:lineRule="auto"/>
        <w:ind w:left="5480"/>
        <w:jc w:val="both"/>
        <w:rPr>
          <w:rFonts w:ascii="Times New Roman" w:hAnsi="Times New Roman"/>
          <w:sz w:val="24"/>
          <w:szCs w:val="24"/>
          <w:lang w:val="ru-RU"/>
        </w:rPr>
      </w:pPr>
      <w:r w:rsidRPr="005E01C0">
        <w:rPr>
          <w:rFonts w:ascii="Times New Roman" w:hAnsi="Times New Roman"/>
          <w:sz w:val="15"/>
          <w:szCs w:val="15"/>
          <w:lang w:val="ru-RU"/>
        </w:rPr>
        <w:t>подпись</w:t>
      </w:r>
      <w:r w:rsidRPr="005E01C0">
        <w:rPr>
          <w:rFonts w:ascii="Times New Roman" w:hAnsi="Times New Roman"/>
          <w:sz w:val="24"/>
          <w:szCs w:val="24"/>
          <w:lang w:val="ru-RU"/>
        </w:rPr>
        <w:tab/>
      </w:r>
      <w:r w:rsidRPr="005E01C0">
        <w:rPr>
          <w:rFonts w:ascii="Times New Roman" w:hAnsi="Times New Roman"/>
          <w:sz w:val="15"/>
          <w:szCs w:val="15"/>
          <w:lang w:val="ru-RU"/>
        </w:rPr>
        <w:t>ФИО руководителя</w:t>
      </w: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239" w:lineRule="auto"/>
        <w:ind w:left="564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5E01C0">
        <w:rPr>
          <w:rFonts w:ascii="Times New Roman" w:hAnsi="Times New Roman"/>
          <w:sz w:val="28"/>
          <w:szCs w:val="28"/>
          <w:lang w:val="ru-RU"/>
        </w:rPr>
        <w:t>« _</w:t>
      </w:r>
      <w:proofErr w:type="gramEnd"/>
      <w:r w:rsidRPr="005E01C0">
        <w:rPr>
          <w:rFonts w:ascii="Times New Roman" w:hAnsi="Times New Roman"/>
          <w:sz w:val="28"/>
          <w:szCs w:val="28"/>
          <w:lang w:val="ru-RU"/>
        </w:rPr>
        <w:t>___ » __________ 200_ г.</w:t>
      </w: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5E01C0" w:rsidRDefault="005E01C0" w:rsidP="005E01C0">
      <w:pPr>
        <w:pStyle w:val="a0"/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7227D0" w:rsidRDefault="005E01C0" w:rsidP="005E01C0">
      <w:pPr>
        <w:pStyle w:val="a0"/>
        <w:widowControl w:val="0"/>
        <w:overflowPunct w:val="0"/>
        <w:autoSpaceDE w:val="0"/>
        <w:autoSpaceDN w:val="0"/>
        <w:adjustRightInd w:val="0"/>
        <w:spacing w:after="0" w:line="289" w:lineRule="auto"/>
        <w:ind w:left="360" w:right="360" w:firstLine="33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32"/>
          <w:szCs w:val="32"/>
          <w:lang w:val="ru-RU"/>
        </w:rPr>
        <w:t>Инструкция по сбору, хранению, перевозке малоопасных отходов</w:t>
      </w:r>
    </w:p>
    <w:p w:rsidR="005E01C0" w:rsidRPr="007227D0" w:rsidRDefault="005E01C0" w:rsidP="005E01C0">
      <w:pPr>
        <w:pStyle w:val="a0"/>
        <w:widowControl w:val="0"/>
        <w:autoSpaceDE w:val="0"/>
        <w:autoSpaceDN w:val="0"/>
        <w:adjustRightInd w:val="0"/>
        <w:spacing w:after="0" w:line="23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7227D0" w:rsidRDefault="005E01C0" w:rsidP="005E01C0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Согласно методическим рекомендациям “Предельное накопление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ток-</w:t>
      </w:r>
      <w:proofErr w:type="spellStart"/>
      <w:r w:rsidRPr="007227D0">
        <w:rPr>
          <w:rFonts w:ascii="Times New Roman" w:hAnsi="Times New Roman"/>
          <w:sz w:val="28"/>
          <w:szCs w:val="28"/>
          <w:lang w:val="ru-RU"/>
        </w:rPr>
        <w:t>сичных</w:t>
      </w:r>
      <w:proofErr w:type="spellEnd"/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 xml:space="preserve"> промышленных отходов на территории предприятий (организаций) за № 3209-85”, допускается хранение навалом на открытой площадке пред-приятия малоопасных отходов в т. ч. и 4-го класса.</w:t>
      </w:r>
    </w:p>
    <w:p w:rsidR="005E01C0" w:rsidRPr="007227D0" w:rsidRDefault="005E01C0" w:rsidP="005E01C0">
      <w:pPr>
        <w:pStyle w:val="a0"/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7227D0" w:rsidRDefault="005E01C0" w:rsidP="005E01C0">
      <w:pPr>
        <w:pStyle w:val="a0"/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7"/>
          <w:szCs w:val="27"/>
          <w:lang w:val="ru-RU"/>
        </w:rPr>
        <w:t xml:space="preserve">Перевозка к месту переработки данных видов отходов производится грузовыми автомобилями с использованием пологов для исключения </w:t>
      </w:r>
      <w:proofErr w:type="gramStart"/>
      <w:r w:rsidRPr="007227D0">
        <w:rPr>
          <w:rFonts w:ascii="Times New Roman" w:hAnsi="Times New Roman"/>
          <w:sz w:val="27"/>
          <w:szCs w:val="27"/>
          <w:lang w:val="ru-RU"/>
        </w:rPr>
        <w:t>загряз-нения</w:t>
      </w:r>
      <w:proofErr w:type="gramEnd"/>
      <w:r w:rsidRPr="007227D0">
        <w:rPr>
          <w:rFonts w:ascii="Times New Roman" w:hAnsi="Times New Roman"/>
          <w:sz w:val="27"/>
          <w:szCs w:val="27"/>
          <w:lang w:val="ru-RU"/>
        </w:rPr>
        <w:t xml:space="preserve"> окружающе</w:t>
      </w:r>
      <w:bookmarkStart w:id="0" w:name="_GoBack"/>
      <w:bookmarkEnd w:id="0"/>
      <w:r w:rsidRPr="007227D0">
        <w:rPr>
          <w:rFonts w:ascii="Times New Roman" w:hAnsi="Times New Roman"/>
          <w:sz w:val="27"/>
          <w:szCs w:val="27"/>
          <w:lang w:val="ru-RU"/>
        </w:rPr>
        <w:t>й среды пылящими отходами.</w:t>
      </w:r>
    </w:p>
    <w:p w:rsidR="005E01C0" w:rsidRPr="007227D0" w:rsidRDefault="005E01C0" w:rsidP="005E01C0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7227D0" w:rsidRDefault="005E01C0" w:rsidP="005E01C0">
      <w:pPr>
        <w:pStyle w:val="a0"/>
        <w:widowControl w:val="0"/>
        <w:overflowPunct w:val="0"/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 xml:space="preserve">Для предотвращения загрязнения атмосферного воздуха пылящими </w:t>
      </w:r>
      <w:proofErr w:type="gramStart"/>
      <w:r w:rsidRPr="007227D0">
        <w:rPr>
          <w:rFonts w:ascii="Times New Roman" w:hAnsi="Times New Roman"/>
          <w:sz w:val="28"/>
          <w:szCs w:val="28"/>
          <w:lang w:val="ru-RU"/>
        </w:rPr>
        <w:t>от-ходами</w:t>
      </w:r>
      <w:proofErr w:type="gramEnd"/>
      <w:r w:rsidRPr="007227D0">
        <w:rPr>
          <w:rFonts w:ascii="Times New Roman" w:hAnsi="Times New Roman"/>
          <w:sz w:val="28"/>
          <w:szCs w:val="28"/>
          <w:lang w:val="ru-RU"/>
        </w:rPr>
        <w:t>, при погрузке их необходимо увлажнять, особенно в сухую, ветреную погоду.</w:t>
      </w:r>
    </w:p>
    <w:p w:rsidR="005E01C0" w:rsidRPr="007227D0" w:rsidRDefault="005E01C0" w:rsidP="005E01C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7227D0" w:rsidRDefault="005E01C0" w:rsidP="005E01C0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E01C0" w:rsidRPr="007227D0" w:rsidRDefault="005E01C0" w:rsidP="005E01C0">
      <w:pPr>
        <w:pStyle w:val="a0"/>
        <w:widowControl w:val="0"/>
        <w:autoSpaceDE w:val="0"/>
        <w:autoSpaceDN w:val="0"/>
        <w:adjustRightInd w:val="0"/>
        <w:spacing w:after="0" w:line="23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20"/>
        <w:gridCol w:w="3560"/>
      </w:tblGrid>
      <w:tr w:rsidR="005E01C0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C0" w:rsidRPr="007227D0" w:rsidRDefault="005E01C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C0" w:rsidRPr="007227D0" w:rsidRDefault="005E01C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</w:tr>
      <w:tr w:rsidR="005E01C0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C0" w:rsidRPr="007227D0" w:rsidRDefault="005E01C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C0" w:rsidRPr="007227D0" w:rsidRDefault="005E01C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1C0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C0" w:rsidRPr="007227D0" w:rsidRDefault="005E01C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5"/>
                <w:szCs w:val="15"/>
                <w:lang w:val="ru-RU"/>
              </w:rPr>
              <w:t>Должность лица, ответственного за охрану окружающей среды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1C0" w:rsidRPr="007227D0" w:rsidRDefault="005E01C0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11" w:lineRule="exact"/>
              <w:ind w:left="37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5"/>
                <w:szCs w:val="15"/>
              </w:rPr>
              <w:t>ФИО</w:t>
            </w:r>
          </w:p>
        </w:tc>
      </w:tr>
    </w:tbl>
    <w:p w:rsidR="007C737F" w:rsidRDefault="007C737F" w:rsidP="005E01C0"/>
    <w:sectPr w:rsidR="007C737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61D" w:rsidRDefault="0091461D" w:rsidP="005E01C0">
      <w:pPr>
        <w:spacing w:after="0" w:line="240" w:lineRule="auto"/>
      </w:pPr>
      <w:r>
        <w:separator/>
      </w:r>
    </w:p>
  </w:endnote>
  <w:endnote w:type="continuationSeparator" w:id="0">
    <w:p w:rsidR="0091461D" w:rsidRDefault="0091461D" w:rsidP="005E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C0" w:rsidRPr="005E01C0" w:rsidRDefault="005E01C0" w:rsidP="005E01C0">
    <w:pPr>
      <w:pStyle w:val="a3"/>
      <w:rPr>
        <w:sz w:val="28"/>
        <w:szCs w:val="28"/>
        <w:lang w:val="ru-RU"/>
      </w:rPr>
    </w:pPr>
    <w:r w:rsidRPr="00B908D9">
      <w:rPr>
        <w:sz w:val="28"/>
        <w:szCs w:val="28"/>
      </w:rPr>
      <w:t>XLOM</w:t>
    </w:r>
    <w:r w:rsidRPr="005E01C0">
      <w:rPr>
        <w:sz w:val="28"/>
        <w:szCs w:val="28"/>
        <w:lang w:val="ru-RU"/>
      </w:rPr>
      <w:t>.</w:t>
    </w:r>
    <w:r w:rsidRPr="00B908D9">
      <w:rPr>
        <w:sz w:val="28"/>
        <w:szCs w:val="28"/>
      </w:rPr>
      <w:t>RU</w:t>
    </w:r>
    <w:r w:rsidRPr="005E01C0">
      <w:rPr>
        <w:sz w:val="28"/>
        <w:szCs w:val="28"/>
        <w:lang w:val="ru-RU"/>
      </w:rPr>
      <w:t xml:space="preserve"> – портал об отходах и металлоломе в России </w:t>
    </w:r>
    <w:r w:rsidRPr="00B908D9">
      <w:rPr>
        <w:sz w:val="28"/>
        <w:szCs w:val="28"/>
      </w:rPr>
      <w:t>XL</w:t>
    </w:r>
    <w:r w:rsidRPr="005E01C0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B908D9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61D" w:rsidRDefault="0091461D" w:rsidP="005E01C0">
      <w:pPr>
        <w:spacing w:after="0" w:line="240" w:lineRule="auto"/>
      </w:pPr>
      <w:r>
        <w:separator/>
      </w:r>
    </w:p>
  </w:footnote>
  <w:footnote w:type="continuationSeparator" w:id="0">
    <w:p w:rsidR="0091461D" w:rsidRDefault="0091461D" w:rsidP="005E0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C0"/>
    <w:rsid w:val="001F5D06"/>
    <w:rsid w:val="005E01C0"/>
    <w:rsid w:val="007C737F"/>
    <w:rsid w:val="0091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F64B"/>
  <w15:chartTrackingRefBased/>
  <w15:docId w15:val="{E47B6460-5580-48F5-84B4-1D192FD1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1C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01C0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E0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01C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2</cp:revision>
  <dcterms:created xsi:type="dcterms:W3CDTF">2017-01-16T09:12:00Z</dcterms:created>
  <dcterms:modified xsi:type="dcterms:W3CDTF">2017-01-16T09:13:00Z</dcterms:modified>
</cp:coreProperties>
</file>